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המשך הסיפור: זמן, חפץ, פתרון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בניית אמצע וסוף לסיפור: זמן, חפץ משמעותי ופתרון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https://kubiyot-lemida.sites.tab.bot/luach-sipur-b.html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בלוח הסיפור מגלגלים לכל עמודה בנפרד.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זמן: בלילה, כשכולם ישנים, בעוד מאה שנה   חפץ: פנס קטן, מפתח חלוד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פעם אחת   2) א – הוא יכול להיות הכלי לפתרון   3) א – הוא קשור לבעיה שבהתחלה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מה שיצא בקוביה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יש דמות, מקום ובעיה מהקוביה; רצף ברור; פתרון; משפטים שלמים וסימני פיסוק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המשך הסיפור: זמן, חפץ, פתרון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בניית אמצע וסוף לסיפור: זמן, חפץ משמעותי ופתרון.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בלילה, כשכולם ישנים  |  בעוד מאה שנה  |  פנס קטן  |  מפתח חלוד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בלילה, כשכולם ישנים  |  פנס קטן  |  בעוד מאה שנה  |  מפתח חלוד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זמן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חפץ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איזו מילת זמן מתאימה לפתיחת סיפור?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פעם אחת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איך חפץ יכול לעזור בסיפור?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יכול להיות הכלי לפתרון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הוא תמיד מיותר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הופך סיום לטוב?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הוא קשור לבעיה שבהתחלה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הוא מופיע בלי קשר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גלגלו פעם אחת: כתבו מה יצא בכל עמודה – זמן, חפץ, דרך לפתרון.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סיפור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גלגלו את הקוביה וכתבו סיפור קצר (3–4 משפטים) עם מה שיצא 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איפה?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קרה?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המשך הסיפור: זמן, חפץ, פתרון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